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43" w:rsidRPr="00FA305E" w:rsidRDefault="000D6B43" w:rsidP="000D6B43">
      <w:pPr>
        <w:pStyle w:val="31"/>
        <w:spacing w:before="0"/>
        <w:ind w:left="4260"/>
        <w:jc w:val="right"/>
        <w:rPr>
          <w:b w:val="0"/>
          <w:color w:val="000000"/>
        </w:rPr>
      </w:pPr>
      <w:bookmarkStart w:id="0" w:name="__DdeLink__327_2091187860"/>
    </w:p>
    <w:p w:rsidR="000D6B43" w:rsidRPr="00FA305E" w:rsidRDefault="000D6B43" w:rsidP="000D6B43">
      <w:pPr>
        <w:pStyle w:val="31"/>
        <w:tabs>
          <w:tab w:val="left" w:pos="720"/>
        </w:tabs>
        <w:spacing w:before="0"/>
        <w:rPr>
          <w:b w:val="0"/>
          <w:color w:val="000000"/>
        </w:rPr>
      </w:pPr>
      <w:r w:rsidRPr="00FA305E">
        <w:rPr>
          <w:b w:val="0"/>
          <w:color w:val="000000"/>
        </w:rPr>
        <w:t>Алгоритм</w:t>
      </w:r>
    </w:p>
    <w:p w:rsidR="000D6B43" w:rsidRPr="00FA305E" w:rsidRDefault="000D6B43" w:rsidP="000D6B43">
      <w:pPr>
        <w:pStyle w:val="20"/>
        <w:tabs>
          <w:tab w:val="left" w:pos="720"/>
        </w:tabs>
        <w:ind w:left="1160" w:right="1300"/>
      </w:pPr>
      <w:r w:rsidRPr="00FA305E">
        <w:rPr>
          <w:color w:val="000000"/>
        </w:rPr>
        <w:t xml:space="preserve">совместных действий при поступлении сообщений об актах терроризма (минирования) на избирательных участках в период </w:t>
      </w:r>
      <w:bookmarkEnd w:id="0"/>
      <w:r w:rsidRPr="00FA305E">
        <w:rPr>
          <w:color w:val="000000"/>
        </w:rPr>
        <w:t>проведения в 2024 году выборов Президента Российской Федерации.</w:t>
      </w:r>
    </w:p>
    <w:p w:rsidR="000D6B43" w:rsidRPr="00FA305E" w:rsidRDefault="000D6B43" w:rsidP="000D6B43">
      <w:pPr>
        <w:pStyle w:val="31"/>
        <w:tabs>
          <w:tab w:val="left" w:pos="720"/>
        </w:tabs>
        <w:spacing w:before="0"/>
        <w:ind w:firstLine="740"/>
        <w:jc w:val="both"/>
        <w:rPr>
          <w:color w:val="000000"/>
        </w:rPr>
      </w:pPr>
    </w:p>
    <w:p w:rsidR="000D6B43" w:rsidRPr="00FA305E" w:rsidRDefault="000D6B43" w:rsidP="000D6B43">
      <w:pPr>
        <w:pStyle w:val="31"/>
        <w:tabs>
          <w:tab w:val="left" w:pos="720"/>
        </w:tabs>
        <w:spacing w:before="0"/>
        <w:ind w:firstLine="740"/>
        <w:jc w:val="both"/>
      </w:pPr>
      <w:r w:rsidRPr="00FA305E">
        <w:rPr>
          <w:b w:val="0"/>
          <w:bCs w:val="0"/>
          <w:color w:val="000000"/>
        </w:rPr>
        <w:t xml:space="preserve">При поступлении сообщения об акте терроризма (минировании) </w:t>
      </w:r>
      <w:r w:rsidRPr="00FA305E">
        <w:rPr>
          <w:b w:val="0"/>
          <w:bCs w:val="0"/>
          <w:color w:val="000000"/>
        </w:rPr>
        <w:br/>
        <w:t>на избирательном участке (участках) на номера телефонов, адреса электронной почты дежурно-диспетчерских служб</w:t>
      </w:r>
      <w:r w:rsidRPr="00FA305E">
        <w:rPr>
          <w:rStyle w:val="a4"/>
          <w:b w:val="0"/>
          <w:bCs w:val="0"/>
        </w:rPr>
        <w:footnoteReference w:id="2"/>
      </w:r>
      <w:r w:rsidRPr="00FA305E">
        <w:rPr>
          <w:b w:val="0"/>
          <w:bCs w:val="0"/>
          <w:color w:val="000000"/>
        </w:rPr>
        <w:t xml:space="preserve"> территориальных органов исполнительной власти и местного самоуправления</w:t>
      </w:r>
      <w:r w:rsidRPr="00FA305E">
        <w:rPr>
          <w:rStyle w:val="a4"/>
          <w:b w:val="0"/>
          <w:bCs w:val="0"/>
          <w:color w:val="000000"/>
        </w:rPr>
        <w:footnoteReference w:id="3"/>
      </w:r>
      <w:r w:rsidRPr="00FA305E">
        <w:rPr>
          <w:b w:val="0"/>
          <w:bCs w:val="0"/>
          <w:color w:val="000000"/>
        </w:rPr>
        <w:t>, участковых избирательных комиссий</w:t>
      </w:r>
      <w:r w:rsidRPr="00FA305E">
        <w:rPr>
          <w:rStyle w:val="a4"/>
          <w:b w:val="0"/>
          <w:bCs w:val="0"/>
        </w:rPr>
        <w:footnoteReference w:id="4"/>
      </w:r>
      <w:r w:rsidRPr="00FA305E">
        <w:rPr>
          <w:b w:val="0"/>
          <w:bCs w:val="0"/>
          <w:color w:val="000000"/>
        </w:rPr>
        <w:t xml:space="preserve"> </w:t>
      </w:r>
      <w:r>
        <w:rPr>
          <w:b w:val="0"/>
          <w:bCs w:val="0"/>
          <w:color w:val="000000"/>
        </w:rPr>
        <w:br/>
      </w:r>
      <w:r w:rsidRPr="00FA305E">
        <w:rPr>
          <w:b w:val="0"/>
          <w:bCs w:val="0"/>
          <w:color w:val="000000"/>
        </w:rPr>
        <w:t xml:space="preserve">на территории Республики Хакасия определен следующий порядок действий: </w:t>
      </w:r>
    </w:p>
    <w:p w:rsidR="000D6B43" w:rsidRPr="00FA305E" w:rsidRDefault="006C5336" w:rsidP="000D6B43">
      <w:pPr>
        <w:pStyle w:val="20"/>
        <w:tabs>
          <w:tab w:val="left" w:pos="720"/>
        </w:tabs>
        <w:ind w:firstLine="740"/>
        <w:jc w:val="both"/>
      </w:pPr>
      <w:r>
        <w:rPr>
          <w:color w:val="000000"/>
        </w:rPr>
        <w:t>-</w:t>
      </w:r>
      <w:r w:rsidR="000D6B43" w:rsidRPr="00FA305E">
        <w:rPr>
          <w:color w:val="000000"/>
        </w:rPr>
        <w:t xml:space="preserve"> При поступлении сообщений (анонимных сообщений) о заложенных </w:t>
      </w:r>
      <w:r w:rsidR="000D6B43">
        <w:rPr>
          <w:color w:val="000000"/>
        </w:rPr>
        <w:br/>
      </w:r>
      <w:r w:rsidR="000D6B43" w:rsidRPr="00FA305E">
        <w:rPr>
          <w:color w:val="000000"/>
        </w:rPr>
        <w:t>на избирательных участках взрывных устройствах, на номера телефонов ДДС ТОИВ</w:t>
      </w:r>
      <w:r>
        <w:rPr>
          <w:color w:val="000000"/>
        </w:rPr>
        <w:t xml:space="preserve"> </w:t>
      </w:r>
      <w:r w:rsidR="000D6B43" w:rsidRPr="00FA305E">
        <w:rPr>
          <w:color w:val="000000"/>
        </w:rPr>
        <w:t>и</w:t>
      </w:r>
      <w:r>
        <w:rPr>
          <w:color w:val="000000"/>
        </w:rPr>
        <w:t xml:space="preserve"> </w:t>
      </w:r>
      <w:r w:rsidR="000D6B43" w:rsidRPr="00FA305E">
        <w:rPr>
          <w:color w:val="000000"/>
        </w:rPr>
        <w:t>МС, УИК, дежурный ДДС, руководитель (сотрудник) УИК незамедлительно передает полученную информацию (дословно, без искажений и импровизаций) находящемуся на избирательном участке сотруднику полиции.</w:t>
      </w:r>
    </w:p>
    <w:p w:rsidR="000D6B43" w:rsidRPr="00FA305E" w:rsidRDefault="006C5336" w:rsidP="000D6B43">
      <w:pPr>
        <w:pStyle w:val="20"/>
        <w:tabs>
          <w:tab w:val="left" w:pos="720"/>
        </w:tabs>
        <w:ind w:firstLine="740"/>
        <w:jc w:val="both"/>
      </w:pPr>
      <w:r>
        <w:rPr>
          <w:color w:val="000000"/>
        </w:rPr>
        <w:t>-</w:t>
      </w:r>
      <w:r w:rsidR="000D6B43" w:rsidRPr="00FA305E">
        <w:rPr>
          <w:color w:val="000000"/>
        </w:rPr>
        <w:t xml:space="preserve"> Сотрудник полиции, задействованный на охране общественного порядка </w:t>
      </w:r>
      <w:r w:rsidR="000D6B43" w:rsidRPr="00FA305E">
        <w:rPr>
          <w:color w:val="000000"/>
        </w:rPr>
        <w:br/>
        <w:t>в месте проведения голосования, направляет информацию в дежурную часть территориального органа МВД России на районном уровне</w:t>
      </w:r>
      <w:r w:rsidR="000D6B43" w:rsidRPr="00FA305E">
        <w:rPr>
          <w:rStyle w:val="a4"/>
          <w:color w:val="000000"/>
        </w:rPr>
        <w:footnoteReference w:id="5"/>
      </w:r>
      <w:r w:rsidR="000D6B43" w:rsidRPr="00FA305E">
        <w:rPr>
          <w:color w:val="000000"/>
        </w:rPr>
        <w:t>.</w:t>
      </w:r>
    </w:p>
    <w:p w:rsidR="000D6B43" w:rsidRPr="00FA305E" w:rsidRDefault="006C5336" w:rsidP="000D6B43">
      <w:pPr>
        <w:pStyle w:val="20"/>
        <w:tabs>
          <w:tab w:val="left" w:pos="720"/>
        </w:tabs>
        <w:ind w:firstLine="740"/>
        <w:jc w:val="both"/>
      </w:pPr>
      <w:r>
        <w:rPr>
          <w:color w:val="000000"/>
        </w:rPr>
        <w:t xml:space="preserve">- </w:t>
      </w:r>
      <w:r w:rsidR="000D6B43" w:rsidRPr="00FA305E">
        <w:rPr>
          <w:color w:val="000000"/>
        </w:rPr>
        <w:t xml:space="preserve"> Дежурная часть ОВД:</w:t>
      </w:r>
    </w:p>
    <w:p w:rsidR="000D6B43" w:rsidRPr="00FA305E" w:rsidRDefault="006C5336" w:rsidP="000D6B43">
      <w:pPr>
        <w:pStyle w:val="20"/>
        <w:tabs>
          <w:tab w:val="left" w:pos="720"/>
        </w:tabs>
        <w:ind w:firstLine="740"/>
        <w:jc w:val="both"/>
      </w:pPr>
      <w:r>
        <w:rPr>
          <w:color w:val="000000"/>
        </w:rPr>
        <w:t>-</w:t>
      </w:r>
      <w:r w:rsidR="000D6B43" w:rsidRPr="00FA305E">
        <w:rPr>
          <w:color w:val="000000"/>
        </w:rPr>
        <w:t xml:space="preserve"> Незамедлительно посредством телефонной связи информирует дежурную часть МВД по Республике Хакасия, временный оперативный штаб МВД</w:t>
      </w:r>
      <w:r w:rsidR="000D6B43" w:rsidRPr="00FA305E">
        <w:rPr>
          <w:rStyle w:val="a4"/>
          <w:color w:val="000000"/>
        </w:rPr>
        <w:footnoteReference w:id="6"/>
      </w:r>
      <w:r w:rsidR="000D6B43" w:rsidRPr="00FA305E">
        <w:rPr>
          <w:color w:val="000000"/>
        </w:rPr>
        <w:t>, а также дежурную часть УФСБ России по Республике Хакасия (тел.:8 (3902) 22-26-71).</w:t>
      </w:r>
    </w:p>
    <w:p w:rsidR="000D6B43" w:rsidRPr="00FA305E" w:rsidRDefault="006C5336" w:rsidP="000D6B43">
      <w:pPr>
        <w:pStyle w:val="20"/>
        <w:tabs>
          <w:tab w:val="left" w:pos="720"/>
        </w:tabs>
        <w:ind w:firstLine="740"/>
        <w:jc w:val="both"/>
        <w:rPr>
          <w:color w:val="000000"/>
        </w:rPr>
      </w:pPr>
      <w:r>
        <w:rPr>
          <w:color w:val="000000"/>
        </w:rPr>
        <w:t>-</w:t>
      </w:r>
      <w:r w:rsidR="000D6B43" w:rsidRPr="00FA305E">
        <w:rPr>
          <w:color w:val="000000"/>
        </w:rPr>
        <w:t xml:space="preserve"> Одновременно с передачей информации в Штаб, в целях проверки поступившей информации, посредством сотрудников полиции, закрепленных </w:t>
      </w:r>
      <w:r w:rsidR="008A23CF">
        <w:rPr>
          <w:color w:val="000000"/>
        </w:rPr>
        <w:br/>
      </w:r>
      <w:r w:rsidR="000D6B43" w:rsidRPr="00FA305E">
        <w:rPr>
          <w:color w:val="000000"/>
        </w:rPr>
        <w:t>за конкретными избирательными участками, производится визуальный осмотр помещений объекта, на котором расположен избирательный участок, на наличие посторонних предметов, с последующим незамедлительным докладом в Штаб.</w:t>
      </w:r>
    </w:p>
    <w:p w:rsidR="000D6B43" w:rsidRPr="00FA305E" w:rsidRDefault="006C5336" w:rsidP="000D6B43">
      <w:pPr>
        <w:pStyle w:val="20"/>
        <w:tabs>
          <w:tab w:val="left" w:pos="720"/>
        </w:tabs>
        <w:ind w:firstLine="740"/>
        <w:jc w:val="both"/>
      </w:pPr>
      <w:r>
        <w:rPr>
          <w:color w:val="000000"/>
        </w:rPr>
        <w:t>-</w:t>
      </w:r>
      <w:r w:rsidR="000D6B43" w:rsidRPr="00FA305E">
        <w:rPr>
          <w:color w:val="000000"/>
        </w:rPr>
        <w:t xml:space="preserve"> Штабом, в целях выработки и принятия решения по эвакуации:</w:t>
      </w:r>
    </w:p>
    <w:p w:rsidR="000D6B43" w:rsidRPr="00FA305E" w:rsidRDefault="006C5336" w:rsidP="000D6B43">
      <w:pPr>
        <w:pStyle w:val="20"/>
        <w:tabs>
          <w:tab w:val="left" w:pos="720"/>
        </w:tabs>
        <w:ind w:firstLine="740"/>
        <w:jc w:val="both"/>
        <w:rPr>
          <w:color w:val="000000"/>
        </w:rPr>
      </w:pPr>
      <w:r>
        <w:rPr>
          <w:color w:val="000000"/>
        </w:rPr>
        <w:t>-</w:t>
      </w:r>
      <w:r w:rsidR="000D6B43" w:rsidRPr="00FA305E">
        <w:rPr>
          <w:color w:val="000000"/>
        </w:rPr>
        <w:t xml:space="preserve"> На основании полученной информации осуществляется анализ уровня защищенности</w:t>
      </w:r>
      <w:r w:rsidR="000D6B43">
        <w:rPr>
          <w:color w:val="000000"/>
        </w:rPr>
        <w:t xml:space="preserve"> </w:t>
      </w:r>
      <w:r w:rsidR="000D6B43" w:rsidRPr="00FA305E">
        <w:rPr>
          <w:color w:val="000000"/>
        </w:rPr>
        <w:t>объекта</w:t>
      </w:r>
      <w:r w:rsidR="000D6B43">
        <w:rPr>
          <w:color w:val="000000"/>
        </w:rPr>
        <w:t xml:space="preserve"> посягательства, </w:t>
      </w:r>
      <w:r w:rsidR="000D6B43" w:rsidRPr="00FA305E">
        <w:rPr>
          <w:color w:val="000000"/>
        </w:rPr>
        <w:t>выносится</w:t>
      </w:r>
      <w:r w:rsidR="000D6B43">
        <w:rPr>
          <w:color w:val="000000"/>
        </w:rPr>
        <w:t xml:space="preserve"> </w:t>
      </w:r>
      <w:r w:rsidR="000D6B43" w:rsidRPr="00FA305E">
        <w:rPr>
          <w:color w:val="000000"/>
        </w:rPr>
        <w:t xml:space="preserve">решение об эвакуации избирательного участка, проведении дополнительной проверки объекта </w:t>
      </w:r>
      <w:r w:rsidR="000D6B43">
        <w:rPr>
          <w:color w:val="000000"/>
        </w:rPr>
        <w:br/>
      </w:r>
      <w:r w:rsidR="000D6B43" w:rsidRPr="00FA305E">
        <w:rPr>
          <w:color w:val="000000"/>
        </w:rPr>
        <w:t>или признании сообщения заведомо ложным.</w:t>
      </w:r>
    </w:p>
    <w:p w:rsidR="000D6B43" w:rsidRDefault="006C5336" w:rsidP="000D6B43">
      <w:pPr>
        <w:pStyle w:val="20"/>
        <w:tabs>
          <w:tab w:val="left" w:pos="720"/>
        </w:tabs>
        <w:ind w:firstLine="740"/>
        <w:jc w:val="both"/>
        <w:rPr>
          <w:color w:val="000000"/>
        </w:rPr>
      </w:pPr>
      <w:r>
        <w:rPr>
          <w:color w:val="000000"/>
        </w:rPr>
        <w:t>-</w:t>
      </w:r>
      <w:r w:rsidR="000D6B43" w:rsidRPr="00FA305E">
        <w:rPr>
          <w:color w:val="000000"/>
        </w:rPr>
        <w:t xml:space="preserve"> При необходимости проведения дополнительной проверки объекта направляется следственно-оперативная группа ОВД на районном уровне, </w:t>
      </w:r>
      <w:r w:rsidR="000D6B43">
        <w:rPr>
          <w:color w:val="000000"/>
        </w:rPr>
        <w:br/>
      </w:r>
      <w:r w:rsidR="000D6B43" w:rsidRPr="00FA305E">
        <w:rPr>
          <w:color w:val="000000"/>
        </w:rPr>
        <w:t>с включением в ее состав кинолога со служебной собакой для дополнительной проверки избирательного участка на предмет возможного скрытого проноса взрывных устройств (совместно с сотрудниками группы разминирования инженерно-технической группы отряда мобильного особого назначения</w:t>
      </w:r>
      <w:r w:rsidR="000D6B43" w:rsidRPr="00FA305E">
        <w:rPr>
          <w:rStyle w:val="a9"/>
          <w:color w:val="000000"/>
        </w:rPr>
        <w:footnoteReference w:id="7"/>
      </w:r>
      <w:r w:rsidR="000D6B43" w:rsidRPr="00FA305E">
        <w:rPr>
          <w:color w:val="000000"/>
        </w:rPr>
        <w:t xml:space="preserve"> Управления Росгвардии по Республике Хакасия).</w:t>
      </w:r>
    </w:p>
    <w:p w:rsidR="006C5336" w:rsidRDefault="006C5336" w:rsidP="000D6B43">
      <w:pPr>
        <w:pStyle w:val="20"/>
        <w:tabs>
          <w:tab w:val="left" w:pos="720"/>
        </w:tabs>
        <w:ind w:firstLine="740"/>
        <w:jc w:val="both"/>
        <w:rPr>
          <w:color w:val="000000"/>
        </w:rPr>
      </w:pPr>
    </w:p>
    <w:p w:rsidR="006C5336" w:rsidRPr="00FA305E" w:rsidRDefault="006C5336" w:rsidP="000D6B43">
      <w:pPr>
        <w:pStyle w:val="20"/>
        <w:tabs>
          <w:tab w:val="left" w:pos="720"/>
        </w:tabs>
        <w:ind w:firstLine="740"/>
        <w:jc w:val="both"/>
        <w:rPr>
          <w:color w:val="000000"/>
        </w:rPr>
      </w:pPr>
    </w:p>
    <w:p w:rsidR="00D26BE8" w:rsidRDefault="006C5336" w:rsidP="000D6B43">
      <w:pPr>
        <w:ind w:firstLine="780"/>
        <w:jc w:val="both"/>
        <w:rPr>
          <w:color w:val="000000"/>
          <w:szCs w:val="26"/>
        </w:rPr>
      </w:pPr>
      <w:r>
        <w:rPr>
          <w:color w:val="000000"/>
          <w:szCs w:val="26"/>
        </w:rPr>
        <w:t>-</w:t>
      </w:r>
      <w:r w:rsidR="000D6B43" w:rsidRPr="00FA305E">
        <w:rPr>
          <w:color w:val="000000"/>
          <w:szCs w:val="26"/>
        </w:rPr>
        <w:t xml:space="preserve"> Принятое решение доводится в Избирательную комиссию </w:t>
      </w:r>
      <w:r w:rsidR="000D6B43">
        <w:rPr>
          <w:color w:val="000000"/>
          <w:szCs w:val="26"/>
        </w:rPr>
        <w:br/>
      </w:r>
      <w:r w:rsidR="000D6B43" w:rsidRPr="00FA305E">
        <w:rPr>
          <w:color w:val="000000"/>
          <w:szCs w:val="26"/>
        </w:rPr>
        <w:t>Республики Хакасия,</w:t>
      </w:r>
      <w:r w:rsidR="000D6B43">
        <w:rPr>
          <w:color w:val="000000"/>
          <w:szCs w:val="26"/>
        </w:rPr>
        <w:t xml:space="preserve"> конкретную участковую избирательную комиссию и ОВД.</w:t>
      </w:r>
    </w:p>
    <w:p w:rsidR="000D6B43" w:rsidRPr="00FA305E" w:rsidRDefault="006C5336" w:rsidP="000D6B43">
      <w:pPr>
        <w:pStyle w:val="20"/>
        <w:tabs>
          <w:tab w:val="left" w:pos="720"/>
        </w:tabs>
        <w:ind w:firstLine="740"/>
        <w:jc w:val="both"/>
      </w:pPr>
      <w:r>
        <w:rPr>
          <w:color w:val="000000"/>
        </w:rPr>
        <w:t>-</w:t>
      </w:r>
      <w:r w:rsidR="000D6B43" w:rsidRPr="00FA305E">
        <w:rPr>
          <w:color w:val="000000"/>
        </w:rPr>
        <w:t xml:space="preserve"> В случае принятия руководителем Штаба решения о проведении эвакуации избирательного участка:</w:t>
      </w:r>
    </w:p>
    <w:p w:rsidR="000D6B43" w:rsidRPr="00FA305E" w:rsidRDefault="006C5336" w:rsidP="000D6B43">
      <w:pPr>
        <w:pStyle w:val="20"/>
        <w:tabs>
          <w:tab w:val="left" w:pos="720"/>
        </w:tabs>
        <w:ind w:firstLine="740"/>
        <w:jc w:val="both"/>
        <w:rPr>
          <w:color w:val="000000"/>
        </w:rPr>
      </w:pPr>
      <w:r>
        <w:rPr>
          <w:color w:val="000000"/>
        </w:rPr>
        <w:t>-</w:t>
      </w:r>
      <w:r w:rsidR="000D6B43" w:rsidRPr="00FA305E">
        <w:rPr>
          <w:color w:val="000000"/>
        </w:rPr>
        <w:t xml:space="preserve"> Принятое решение доводится в Избирательную комиссию Республики Хакасия, конкретную участковую избирательную комиссию и ОВД.</w:t>
      </w:r>
    </w:p>
    <w:p w:rsidR="000D6B43" w:rsidRPr="00FA305E" w:rsidRDefault="006C5336" w:rsidP="000D6B43">
      <w:pPr>
        <w:pStyle w:val="20"/>
        <w:tabs>
          <w:tab w:val="left" w:pos="720"/>
        </w:tabs>
        <w:ind w:firstLine="740"/>
        <w:jc w:val="both"/>
        <w:rPr>
          <w:color w:val="000000"/>
        </w:rPr>
      </w:pPr>
      <w:r>
        <w:rPr>
          <w:color w:val="000000"/>
        </w:rPr>
        <w:t>-</w:t>
      </w:r>
      <w:r w:rsidR="000D6B43" w:rsidRPr="00FA305E">
        <w:rPr>
          <w:color w:val="000000"/>
        </w:rPr>
        <w:t xml:space="preserve"> Избирательная комиссия Республики Хакасия направляет к конкретному избирательному участку резервный (мобильный) избирательный участок.</w:t>
      </w:r>
    </w:p>
    <w:p w:rsidR="000D6B43" w:rsidRPr="00FA305E" w:rsidRDefault="006C5336" w:rsidP="000D6B43">
      <w:pPr>
        <w:pStyle w:val="20"/>
        <w:tabs>
          <w:tab w:val="left" w:pos="720"/>
        </w:tabs>
        <w:ind w:firstLine="740"/>
        <w:jc w:val="both"/>
      </w:pPr>
      <w:r>
        <w:rPr>
          <w:color w:val="000000"/>
        </w:rPr>
        <w:t>-</w:t>
      </w:r>
      <w:r w:rsidR="000D6B43" w:rsidRPr="00FA305E">
        <w:rPr>
          <w:color w:val="000000"/>
        </w:rPr>
        <w:t xml:space="preserve"> Председатель (сотрудник) УИК объявляет присутствующим в помещении УИК избирателям, сотрудникам УИК, наблюдателям и иным лицам о приостановке голосования и проведении эвакуации из здания, совместно с сотрудниками полиции, Управления Росгвардии по Республике Хакасия, МЧС России по Республике Хакасия незамедлительно организует эвакуацию людей, оборудования, избирательной документации, материальных ценностей и перемещение </w:t>
      </w:r>
      <w:r w:rsidR="008A23CF">
        <w:rPr>
          <w:color w:val="000000"/>
        </w:rPr>
        <w:br/>
      </w:r>
      <w:r w:rsidR="000D6B43" w:rsidRPr="00FA305E">
        <w:rPr>
          <w:color w:val="000000"/>
        </w:rPr>
        <w:t>их в резервный (мобильный) избирательный участок.</w:t>
      </w:r>
    </w:p>
    <w:p w:rsidR="000D6B43" w:rsidRPr="00FA305E" w:rsidRDefault="006C5336" w:rsidP="000D6B43">
      <w:pPr>
        <w:pStyle w:val="20"/>
        <w:tabs>
          <w:tab w:val="left" w:pos="720"/>
        </w:tabs>
        <w:ind w:firstLine="740"/>
        <w:jc w:val="both"/>
        <w:rPr>
          <w:color w:val="000000"/>
        </w:rPr>
      </w:pPr>
      <w:r>
        <w:rPr>
          <w:color w:val="000000"/>
        </w:rPr>
        <w:t>-</w:t>
      </w:r>
      <w:r w:rsidR="000D6B43" w:rsidRPr="00FA305E">
        <w:rPr>
          <w:color w:val="000000"/>
        </w:rPr>
        <w:t xml:space="preserve"> Сотрудник полиции докладывает в Штаб, а председатель (сотрудник) УИК информирует Избирательную комиссию Республики Хакасия о завершении эвакуации </w:t>
      </w:r>
      <w:r w:rsidR="000D6B43">
        <w:rPr>
          <w:color w:val="000000"/>
        </w:rPr>
        <w:br/>
      </w:r>
      <w:r w:rsidR="000D6B43" w:rsidRPr="00FA305E">
        <w:rPr>
          <w:color w:val="000000"/>
        </w:rPr>
        <w:t>и размещении УИК в резервном (мобильном) избирательном участке.</w:t>
      </w:r>
    </w:p>
    <w:p w:rsidR="000D6B43" w:rsidRPr="00FA305E" w:rsidRDefault="006C5336" w:rsidP="000D6B43">
      <w:pPr>
        <w:pStyle w:val="20"/>
        <w:tabs>
          <w:tab w:val="left" w:pos="720"/>
        </w:tabs>
        <w:ind w:firstLine="740"/>
        <w:jc w:val="both"/>
      </w:pPr>
      <w:r>
        <w:rPr>
          <w:color w:val="000000"/>
        </w:rPr>
        <w:t>-</w:t>
      </w:r>
      <w:r w:rsidR="000D6B43" w:rsidRPr="00FA305E">
        <w:rPr>
          <w:color w:val="000000"/>
        </w:rPr>
        <w:t xml:space="preserve"> По указанию руководителя Штаба, сотрудниками следственно</w:t>
      </w:r>
      <w:r w:rsidR="000D6B43">
        <w:rPr>
          <w:color w:val="000000"/>
        </w:rPr>
        <w:t xml:space="preserve"> –</w:t>
      </w:r>
      <w:r w:rsidR="000D6B43" w:rsidRPr="00FA305E">
        <w:rPr>
          <w:color w:val="000000"/>
        </w:rPr>
        <w:t xml:space="preserve"> оперативной группы ОВД проводятся мероприятия по обследованию здания, </w:t>
      </w:r>
      <w:r w:rsidR="000D6B43" w:rsidRPr="00FA305E">
        <w:rPr>
          <w:color w:val="000000"/>
        </w:rPr>
        <w:br/>
        <w:t xml:space="preserve">в котором </w:t>
      </w:r>
      <w:r w:rsidR="000D6B43" w:rsidRPr="00FA305E">
        <w:t>размещена УИК (с этой целью направляются сотрудники группы разминирования ИТГ ОМОН Управления Росгвардии по Республике Хакасия).</w:t>
      </w:r>
    </w:p>
    <w:p w:rsidR="000D6B43" w:rsidRDefault="006C5336" w:rsidP="000D6B43">
      <w:pPr>
        <w:ind w:firstLine="780"/>
        <w:jc w:val="both"/>
      </w:pPr>
      <w:r>
        <w:rPr>
          <w:szCs w:val="26"/>
        </w:rPr>
        <w:t>-</w:t>
      </w:r>
      <w:r w:rsidR="000D6B43" w:rsidRPr="00FA305E">
        <w:rPr>
          <w:szCs w:val="26"/>
        </w:rPr>
        <w:t xml:space="preserve"> По окончании</w:t>
      </w:r>
      <w:r w:rsidR="000D6B43" w:rsidRPr="00FA305E">
        <w:rPr>
          <w:color w:val="000000"/>
          <w:szCs w:val="26"/>
        </w:rPr>
        <w:t xml:space="preserve"> обследования, при отсутствии угрозы совершения террористического акта, по указанию руководителя Штаба УИК возвращается </w:t>
      </w:r>
      <w:r w:rsidR="000D6B43" w:rsidRPr="00FA305E">
        <w:rPr>
          <w:color w:val="000000"/>
          <w:szCs w:val="26"/>
        </w:rPr>
        <w:br/>
        <w:t>в закрепленное за ним здание или продолжает работу в резервном (мобильном) избирательном участке.</w:t>
      </w:r>
    </w:p>
    <w:sectPr w:rsidR="000D6B43" w:rsidSect="000D6B43">
      <w:pgSz w:w="11906" w:h="16838" w:code="9"/>
      <w:pgMar w:top="1237" w:right="726" w:bottom="1134" w:left="1701" w:header="720" w:footer="720" w:gutter="0"/>
      <w:cols w:space="708"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C31" w:rsidRDefault="00B57C31">
      <w:r>
        <w:separator/>
      </w:r>
    </w:p>
  </w:endnote>
  <w:endnote w:type="continuationSeparator" w:id="1">
    <w:p w:rsidR="00B57C31" w:rsidRDefault="00B57C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C31" w:rsidRDefault="00B57C31">
      <w:r>
        <w:separator/>
      </w:r>
    </w:p>
  </w:footnote>
  <w:footnote w:type="continuationSeparator" w:id="1">
    <w:p w:rsidR="00B57C31" w:rsidRDefault="00B57C31">
      <w:r>
        <w:continuationSeparator/>
      </w:r>
    </w:p>
  </w:footnote>
  <w:footnote w:id="2">
    <w:p w:rsidR="004D30C4" w:rsidRDefault="000D6B43" w:rsidP="000D6B43">
      <w:pPr>
        <w:pStyle w:val="a7"/>
        <w:ind w:firstLine="720"/>
      </w:pPr>
      <w:r w:rsidRPr="00FB0AC9">
        <w:rPr>
          <w:rStyle w:val="a3"/>
          <w:rFonts w:ascii="Times New Roman" w:hAnsi="Times New Roman"/>
          <w:sz w:val="20"/>
          <w:szCs w:val="20"/>
        </w:rPr>
        <w:footnoteRef/>
      </w:r>
      <w:r w:rsidRPr="00FB0AC9">
        <w:rPr>
          <w:rFonts w:ascii="Times New Roman" w:hAnsi="Times New Roman" w:cs="Times New Roman"/>
          <w:sz w:val="20"/>
          <w:szCs w:val="20"/>
        </w:rPr>
        <w:t xml:space="preserve"> Далее - ДДС.</w:t>
      </w:r>
    </w:p>
  </w:footnote>
  <w:footnote w:id="3">
    <w:p w:rsidR="004D30C4" w:rsidRDefault="000D6B43" w:rsidP="000D6B43">
      <w:pPr>
        <w:pStyle w:val="a7"/>
        <w:ind w:firstLine="720"/>
      </w:pPr>
      <w:r w:rsidRPr="00FB0AC9">
        <w:rPr>
          <w:rStyle w:val="a3"/>
          <w:rFonts w:ascii="Times New Roman" w:hAnsi="Times New Roman"/>
          <w:sz w:val="20"/>
          <w:szCs w:val="20"/>
        </w:rPr>
        <w:footnoteRef/>
      </w:r>
      <w:r w:rsidRPr="00FB0AC9">
        <w:rPr>
          <w:rFonts w:ascii="Times New Roman" w:hAnsi="Times New Roman" w:cs="Times New Roman"/>
          <w:sz w:val="20"/>
          <w:szCs w:val="20"/>
        </w:rPr>
        <w:t xml:space="preserve"> Далее - ТОИВиМС.</w:t>
      </w:r>
    </w:p>
  </w:footnote>
  <w:footnote w:id="4">
    <w:p w:rsidR="004D30C4" w:rsidRDefault="000D6B43" w:rsidP="000D6B43">
      <w:pPr>
        <w:pStyle w:val="a7"/>
        <w:ind w:firstLine="720"/>
      </w:pPr>
      <w:r w:rsidRPr="00FB0AC9">
        <w:rPr>
          <w:rStyle w:val="a3"/>
          <w:rFonts w:ascii="Times New Roman" w:hAnsi="Times New Roman"/>
          <w:sz w:val="20"/>
          <w:szCs w:val="20"/>
        </w:rPr>
        <w:footnoteRef/>
      </w:r>
      <w:r w:rsidRPr="00FB0AC9">
        <w:rPr>
          <w:rFonts w:ascii="Times New Roman" w:hAnsi="Times New Roman" w:cs="Times New Roman"/>
          <w:sz w:val="20"/>
          <w:szCs w:val="20"/>
        </w:rPr>
        <w:t xml:space="preserve"> Далее - УИК.</w:t>
      </w:r>
    </w:p>
  </w:footnote>
  <w:footnote w:id="5">
    <w:p w:rsidR="004D30C4" w:rsidRDefault="000D6B43" w:rsidP="000D6B43">
      <w:pPr>
        <w:pStyle w:val="a7"/>
        <w:ind w:firstLine="720"/>
      </w:pPr>
      <w:r w:rsidRPr="00FB0AC9">
        <w:rPr>
          <w:rStyle w:val="a3"/>
          <w:rFonts w:ascii="Times New Roman" w:hAnsi="Times New Roman"/>
          <w:sz w:val="20"/>
          <w:szCs w:val="20"/>
        </w:rPr>
        <w:footnoteRef/>
      </w:r>
      <w:r w:rsidRPr="00FB0AC9">
        <w:rPr>
          <w:rFonts w:ascii="Times New Roman" w:hAnsi="Times New Roman" w:cs="Times New Roman"/>
          <w:sz w:val="20"/>
          <w:szCs w:val="20"/>
        </w:rPr>
        <w:t xml:space="preserve"> Далее - ОВД.</w:t>
      </w:r>
    </w:p>
  </w:footnote>
  <w:footnote w:id="6">
    <w:p w:rsidR="004D30C4" w:rsidRDefault="000D6B43" w:rsidP="000D6B43">
      <w:pPr>
        <w:pStyle w:val="a7"/>
        <w:ind w:firstLine="720"/>
      </w:pPr>
      <w:r w:rsidRPr="00FB0AC9">
        <w:rPr>
          <w:rStyle w:val="a3"/>
          <w:rFonts w:ascii="Times New Roman" w:hAnsi="Times New Roman"/>
          <w:sz w:val="20"/>
          <w:szCs w:val="20"/>
        </w:rPr>
        <w:footnoteRef/>
      </w:r>
      <w:r w:rsidRPr="00FB0AC9">
        <w:rPr>
          <w:rFonts w:ascii="Times New Roman" w:hAnsi="Times New Roman" w:cs="Times New Roman"/>
          <w:sz w:val="20"/>
          <w:szCs w:val="20"/>
        </w:rPr>
        <w:t xml:space="preserve"> Далее - Штаб.</w:t>
      </w:r>
    </w:p>
  </w:footnote>
  <w:footnote w:id="7">
    <w:p w:rsidR="004D30C4" w:rsidRDefault="000D6B43" w:rsidP="000D6B43">
      <w:pPr>
        <w:pStyle w:val="a7"/>
        <w:ind w:firstLine="720"/>
      </w:pPr>
      <w:r w:rsidRPr="00463720">
        <w:rPr>
          <w:rStyle w:val="a9"/>
          <w:sz w:val="20"/>
          <w:szCs w:val="20"/>
        </w:rPr>
        <w:footnoteRef/>
      </w:r>
      <w:r w:rsidRPr="00463720">
        <w:rPr>
          <w:sz w:val="20"/>
          <w:szCs w:val="20"/>
        </w:rPr>
        <w:t xml:space="preserve"> Далее – ИТГ ОМОН.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B43"/>
    <w:rsid w:val="000A62EC"/>
    <w:rsid w:val="000D6B43"/>
    <w:rsid w:val="002617E2"/>
    <w:rsid w:val="00303E6E"/>
    <w:rsid w:val="003417A0"/>
    <w:rsid w:val="00364FD4"/>
    <w:rsid w:val="00463720"/>
    <w:rsid w:val="004D30C4"/>
    <w:rsid w:val="00505FFF"/>
    <w:rsid w:val="006C5336"/>
    <w:rsid w:val="007E021E"/>
    <w:rsid w:val="008A23CF"/>
    <w:rsid w:val="009C38AA"/>
    <w:rsid w:val="009F4032"/>
    <w:rsid w:val="00B51EA1"/>
    <w:rsid w:val="00B57C31"/>
    <w:rsid w:val="00D26BE8"/>
    <w:rsid w:val="00F657E5"/>
    <w:rsid w:val="00FA305E"/>
    <w:rsid w:val="00FB0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21E"/>
    <w:pPr>
      <w:spacing w:after="0" w:line="240" w:lineRule="auto"/>
    </w:pPr>
    <w:rPr>
      <w:sz w:val="26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617E2"/>
    <w:pPr>
      <w:keepNext/>
      <w:spacing w:before="240" w:after="60"/>
      <w:outlineLvl w:val="2"/>
    </w:pPr>
    <w:rPr>
      <w:rFonts w:ascii="Arial" w:hAnsi="Arial" w:cs="Arial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D30C4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1">
    <w:name w:val="Стиль1"/>
    <w:basedOn w:val="a"/>
    <w:autoRedefine/>
    <w:uiPriority w:val="99"/>
    <w:rsid w:val="007E021E"/>
    <w:pPr>
      <w:jc w:val="center"/>
    </w:pPr>
    <w:rPr>
      <w:b/>
      <w:w w:val="120"/>
      <w:szCs w:val="26"/>
    </w:rPr>
  </w:style>
  <w:style w:type="paragraph" w:styleId="HTML">
    <w:name w:val="HTML Preformatted"/>
    <w:basedOn w:val="a"/>
    <w:link w:val="HTML0"/>
    <w:uiPriority w:val="99"/>
    <w:rsid w:val="002617E2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30C4"/>
    <w:rPr>
      <w:rFonts w:ascii="Courier New" w:hAnsi="Courier New" w:cs="Courier New"/>
      <w:sz w:val="20"/>
      <w:szCs w:val="20"/>
    </w:rPr>
  </w:style>
  <w:style w:type="paragraph" w:customStyle="1" w:styleId="2">
    <w:name w:val="Стиль2"/>
    <w:basedOn w:val="a"/>
    <w:autoRedefine/>
    <w:uiPriority w:val="99"/>
    <w:rsid w:val="007E021E"/>
    <w:pPr>
      <w:ind w:firstLine="252"/>
      <w:jc w:val="both"/>
    </w:pPr>
    <w:rPr>
      <w:b/>
      <w:sz w:val="24"/>
      <w:szCs w:val="24"/>
    </w:rPr>
  </w:style>
  <w:style w:type="character" w:customStyle="1" w:styleId="a3">
    <w:name w:val="Символ сноски"/>
    <w:uiPriority w:val="99"/>
    <w:rsid w:val="000D6B43"/>
  </w:style>
  <w:style w:type="character" w:customStyle="1" w:styleId="a4">
    <w:name w:val="Привязка сноски"/>
    <w:uiPriority w:val="99"/>
    <w:rsid w:val="000D6B43"/>
    <w:rPr>
      <w:vertAlign w:val="superscript"/>
    </w:rPr>
  </w:style>
  <w:style w:type="paragraph" w:styleId="a5">
    <w:name w:val="Body Text"/>
    <w:basedOn w:val="a"/>
    <w:link w:val="a6"/>
    <w:uiPriority w:val="99"/>
    <w:rsid w:val="000D6B43"/>
    <w:pPr>
      <w:widowControl w:val="0"/>
      <w:jc w:val="both"/>
    </w:pPr>
    <w:rPr>
      <w:rFonts w:ascii="PT Astra Serif" w:hAnsi="PT Astra Serif" w:cs="Lohit Devanagari"/>
      <w:kern w:val="2"/>
      <w:sz w:val="28"/>
      <w:szCs w:val="24"/>
    </w:rPr>
  </w:style>
  <w:style w:type="paragraph" w:styleId="a7">
    <w:name w:val="footnote text"/>
    <w:basedOn w:val="a"/>
    <w:link w:val="a8"/>
    <w:uiPriority w:val="99"/>
    <w:rsid w:val="000D6B43"/>
    <w:pPr>
      <w:widowControl w:val="0"/>
    </w:pPr>
    <w:rPr>
      <w:rFonts w:ascii="PT Astra Serif" w:hAnsi="PT Astra Serif" w:cs="Lohit Devanagari"/>
      <w:kern w:val="2"/>
      <w:sz w:val="28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0D6B43"/>
    <w:rPr>
      <w:rFonts w:ascii="PT Astra Serif" w:eastAsia="Times New Roman" w:hAnsi="PT Astra Serif" w:cs="Lohit Devanagari"/>
      <w:kern w:val="2"/>
      <w:sz w:val="24"/>
      <w:szCs w:val="24"/>
      <w:lang w:val="ru-RU" w:eastAsia="ru-RU" w:bidi="ar-SA"/>
    </w:rPr>
  </w:style>
  <w:style w:type="paragraph" w:customStyle="1" w:styleId="20">
    <w:name w:val="Основной текст (2)"/>
    <w:basedOn w:val="a"/>
    <w:uiPriority w:val="99"/>
    <w:rsid w:val="000D6B43"/>
    <w:pPr>
      <w:widowControl w:val="0"/>
      <w:shd w:val="clear" w:color="auto" w:fill="FFFFFF"/>
      <w:jc w:val="center"/>
    </w:pPr>
    <w:rPr>
      <w:kern w:val="2"/>
      <w:szCs w:val="26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0D6B43"/>
    <w:rPr>
      <w:rFonts w:ascii="PT Astra Serif" w:eastAsia="Times New Roman" w:hAnsi="PT Astra Serif" w:cs="Lohit Devanagari"/>
      <w:kern w:val="2"/>
      <w:sz w:val="24"/>
      <w:szCs w:val="24"/>
      <w:lang w:val="ru-RU" w:eastAsia="ru-RU" w:bidi="ar-SA"/>
    </w:rPr>
  </w:style>
  <w:style w:type="paragraph" w:customStyle="1" w:styleId="31">
    <w:name w:val="Основной текст (3)"/>
    <w:basedOn w:val="a"/>
    <w:uiPriority w:val="99"/>
    <w:rsid w:val="000D6B43"/>
    <w:pPr>
      <w:widowControl w:val="0"/>
      <w:shd w:val="clear" w:color="auto" w:fill="FFFFFF"/>
      <w:spacing w:before="360"/>
      <w:jc w:val="center"/>
    </w:pPr>
    <w:rPr>
      <w:b/>
      <w:bCs/>
      <w:kern w:val="2"/>
      <w:szCs w:val="26"/>
    </w:rPr>
  </w:style>
  <w:style w:type="character" w:styleId="a9">
    <w:name w:val="footnote reference"/>
    <w:basedOn w:val="a0"/>
    <w:uiPriority w:val="99"/>
    <w:semiHidden/>
    <w:rsid w:val="000D6B4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613</Words>
  <Characters>3500</Characters>
  <Application>Microsoft Office Word</Application>
  <DocSecurity>0</DocSecurity>
  <Lines>29</Lines>
  <Paragraphs>8</Paragraphs>
  <ScaleCrop>false</ScaleCrop>
  <Company>Организация</Company>
  <LinksUpToDate>false</LinksUpToDate>
  <CharactersWithSpaces>4105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Пользователь</dc:creator>
  <cp:lastModifiedBy>Пользователь</cp:lastModifiedBy>
  <cp:revision>3</cp:revision>
  <dcterms:created xsi:type="dcterms:W3CDTF">2024-02-12T01:26:00Z</dcterms:created>
  <dcterms:modified xsi:type="dcterms:W3CDTF">2024-02-13T06:45:00Z</dcterms:modified>
</cp:coreProperties>
</file>